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93025"/>
        <w:docPartObj>
          <w:docPartGallery w:val="Cover Pages"/>
          <w:docPartUnique/>
        </w:docPartObj>
      </w:sdtPr>
      <w:sdtEndPr/>
      <w:sdtContent>
        <w:p w:rsidR="00F354FE" w:rsidRDefault="00F354FE"/>
        <w:p w:rsidR="00F354FE" w:rsidRDefault="00F354FE"/>
        <w:p w:rsidR="00F354FE" w:rsidRDefault="00F354FE"/>
        <w:p w:rsidR="00F354FE" w:rsidRDefault="00F354FE"/>
        <w:p w:rsidR="00F354FE" w:rsidRDefault="00F354FE"/>
        <w:p w:rsidR="00F354FE" w:rsidRDefault="00F354FE"/>
        <w:p w:rsidR="00F354FE" w:rsidRDefault="00F354FE"/>
        <w:p w:rsidR="00F354FE" w:rsidRDefault="00F354FE" w:rsidP="007F227D">
          <w:pPr>
            <w:tabs>
              <w:tab w:val="left" w:pos="3600"/>
            </w:tabs>
          </w:pPr>
        </w:p>
        <w:p w:rsidR="007F227D" w:rsidRDefault="007F227D" w:rsidP="007F227D">
          <w:pPr>
            <w:tabs>
              <w:tab w:val="left" w:pos="3600"/>
            </w:tabs>
          </w:pPr>
        </w:p>
        <w:p w:rsidR="007F227D" w:rsidRDefault="007F227D" w:rsidP="007F227D">
          <w:pPr>
            <w:tabs>
              <w:tab w:val="left" w:pos="3600"/>
            </w:tabs>
          </w:pPr>
        </w:p>
        <w:p w:rsidR="00F354FE" w:rsidRDefault="00F354FE"/>
        <w:p w:rsidR="00F354FE" w:rsidRDefault="00F354FE"/>
        <w:p w:rsidR="00F354FE" w:rsidRDefault="00F354FE"/>
        <w:p w:rsidR="00F354FE" w:rsidRDefault="00F354FE"/>
        <w:p w:rsidR="001524D5" w:rsidRDefault="00103C06">
          <w:r>
            <w:rPr>
              <w:noProof/>
              <w:lang w:eastAsia="en-US"/>
            </w:rPr>
            <w:pict>
              <v:rect id="_x0000_s1032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1089304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1524D5" w:rsidRDefault="001524D5" w:rsidP="009B1F6D">
                          <w:pPr>
                            <w:pStyle w:val="a8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Прайс</w:t>
                          </w:r>
                          <w:r w:rsidR="009B1F6D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на </w:t>
                          </w:r>
                          <w:r w:rsidR="000855B3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рулонный газон</w:t>
                          </w:r>
                          <w:r w:rsidR="009B1F6D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en-US"/>
            </w:rPr>
            <w:pict>
              <v:group id="_x0000_s1026" style="position:absolute;margin-left:2477.7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00b050" stroked="f" strokecolor="#d8d8d8 [2732]">
                    <v:fill color2="fill darken(206)" rotate="t" angle="-135" method="linear sigma" focus="100%" type="gradien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10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89304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2-18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1524D5" w:rsidRDefault="009B1F6D">
                            <w:pPr>
                              <w:pStyle w:val="a8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2014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893048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1524D5" w:rsidRDefault="009B1F6D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Ландшафтная фирма Каскада 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89304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1524D5" w:rsidRDefault="009B1F6D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Г. Набережные Челны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89305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2-18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1524D5" w:rsidRDefault="00C87A8F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18.02.2014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1524D5" w:rsidRDefault="000855B3" w:rsidP="00F354FE">
          <w:pPr>
            <w:spacing w:after="200" w:line="276" w:lineRule="auto"/>
            <w:jc w:val="right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258763</wp:posOffset>
                </wp:positionV>
                <wp:extent cx="7124700" cy="4176712"/>
                <wp:effectExtent l="19050" t="0" r="0" b="0"/>
                <wp:wrapNone/>
                <wp:docPr id="4" name="Рисунок 3" descr="rolawn_medallion_turf_2_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lawn_medallion_turf_2__1.jp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4700" cy="4176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524D5">
            <w:br w:type="page"/>
          </w:r>
        </w:p>
      </w:sdtContent>
    </w:sdt>
    <w:p w:rsidR="008E6D18" w:rsidRDefault="008E6D18" w:rsidP="008E6D18">
      <w:pPr>
        <w:spacing w:line="360" w:lineRule="auto"/>
      </w:pPr>
      <w:r>
        <w:lastRenderedPageBreak/>
        <w:t>Размер</w:t>
      </w:r>
      <w:r w:rsidR="003D3BB5">
        <w:t>:</w:t>
      </w:r>
      <w:r>
        <w:t xml:space="preserve"> 0.4х</w:t>
      </w:r>
      <w:proofErr w:type="gramStart"/>
      <w:r>
        <w:t>2</w:t>
      </w:r>
      <w:proofErr w:type="gramEnd"/>
      <w:r>
        <w:t>.0 метра, толщина 2 см.</w:t>
      </w:r>
    </w:p>
    <w:p w:rsidR="001524D5" w:rsidRDefault="008E6D18" w:rsidP="008E6D18">
      <w:pPr>
        <w:spacing w:line="360" w:lineRule="auto"/>
      </w:pPr>
      <w:r>
        <w:t>Площадь</w:t>
      </w:r>
      <w:r w:rsidR="003D3BB5">
        <w:t>:</w:t>
      </w:r>
      <w:r>
        <w:t xml:space="preserve"> 0.8 м²</w:t>
      </w:r>
    </w:p>
    <w:p w:rsidR="003D3BB5" w:rsidRDefault="003D3BB5" w:rsidP="008E6D18">
      <w:pPr>
        <w:spacing w:line="360" w:lineRule="auto"/>
      </w:pPr>
      <w:r>
        <w:t>Производитель: «Русские газоны»</w:t>
      </w:r>
    </w:p>
    <w:p w:rsidR="003D3BB5" w:rsidRDefault="003D3BB5" w:rsidP="008E6D18">
      <w:pPr>
        <w:spacing w:line="360" w:lineRule="auto"/>
      </w:pPr>
    </w:p>
    <w:p w:rsidR="003D3BB5" w:rsidRDefault="003D3BB5" w:rsidP="003D3BB5">
      <w:pPr>
        <w:spacing w:line="360" w:lineRule="auto"/>
      </w:pPr>
      <w:r>
        <w:t>Высокое качество рулонного газона производства "Русские газоны":</w:t>
      </w:r>
    </w:p>
    <w:p w:rsidR="003D3BB5" w:rsidRDefault="003D3BB5" w:rsidP="003D3BB5">
      <w:pPr>
        <w:pStyle w:val="ac"/>
        <w:numPr>
          <w:ilvl w:val="0"/>
          <w:numId w:val="1"/>
        </w:numPr>
        <w:spacing w:line="360" w:lineRule="auto"/>
      </w:pPr>
      <w:r w:rsidRPr="003D3BB5">
        <w:rPr>
          <w:b/>
        </w:rPr>
        <w:t>опыт</w:t>
      </w:r>
      <w:r>
        <w:t xml:space="preserve"> производства рулонных газонов </w:t>
      </w:r>
      <w:r w:rsidRPr="003D3BB5">
        <w:rPr>
          <w:b/>
        </w:rPr>
        <w:t>с 1998</w:t>
      </w:r>
      <w:r>
        <w:t xml:space="preserve"> года (старейшее производство в России);</w:t>
      </w:r>
    </w:p>
    <w:p w:rsidR="003D3BB5" w:rsidRDefault="003D3BB5" w:rsidP="003D3BB5">
      <w:pPr>
        <w:pStyle w:val="ac"/>
        <w:numPr>
          <w:ilvl w:val="0"/>
          <w:numId w:val="1"/>
        </w:numPr>
        <w:spacing w:line="360" w:lineRule="auto"/>
      </w:pPr>
      <w:r>
        <w:t xml:space="preserve">строгое </w:t>
      </w:r>
      <w:r w:rsidRPr="003D3BB5">
        <w:rPr>
          <w:b/>
        </w:rPr>
        <w:t>соблюдение</w:t>
      </w:r>
      <w:r>
        <w:t xml:space="preserve"> всей </w:t>
      </w:r>
      <w:r w:rsidRPr="003D3BB5">
        <w:rPr>
          <w:b/>
        </w:rPr>
        <w:t>технологии производства</w:t>
      </w:r>
      <w:r>
        <w:t xml:space="preserve"> и внедрение </w:t>
      </w:r>
      <w:r w:rsidRPr="003D3BB5">
        <w:rPr>
          <w:b/>
        </w:rPr>
        <w:t>новейших методов</w:t>
      </w:r>
      <w:r>
        <w:t xml:space="preserve"> агротехники;</w:t>
      </w:r>
    </w:p>
    <w:p w:rsidR="003D3BB5" w:rsidRDefault="003D3BB5" w:rsidP="003D3BB5">
      <w:pPr>
        <w:pStyle w:val="ac"/>
        <w:numPr>
          <w:ilvl w:val="0"/>
          <w:numId w:val="1"/>
        </w:numPr>
        <w:spacing w:line="360" w:lineRule="auto"/>
      </w:pPr>
      <w:r>
        <w:t xml:space="preserve">при посеве используются </w:t>
      </w:r>
      <w:r w:rsidRPr="003D3BB5">
        <w:rPr>
          <w:b/>
        </w:rPr>
        <w:t>качественные канадские семена</w:t>
      </w:r>
      <w:r>
        <w:t xml:space="preserve">; </w:t>
      </w:r>
    </w:p>
    <w:p w:rsidR="003D3BB5" w:rsidRDefault="003D3BB5" w:rsidP="003D3BB5">
      <w:pPr>
        <w:pStyle w:val="ac"/>
        <w:numPr>
          <w:ilvl w:val="0"/>
          <w:numId w:val="1"/>
        </w:numPr>
        <w:spacing w:line="360" w:lineRule="auto"/>
      </w:pPr>
      <w:r>
        <w:t xml:space="preserve">документально подтвержденное соответствие международным стандартам качества </w:t>
      </w:r>
      <w:r w:rsidRPr="003D3BB5">
        <w:rPr>
          <w:b/>
        </w:rPr>
        <w:t>ISO 9001</w:t>
      </w:r>
      <w:r>
        <w:t xml:space="preserve">, отечественного </w:t>
      </w:r>
      <w:r w:rsidRPr="003D3BB5">
        <w:rPr>
          <w:b/>
        </w:rPr>
        <w:t>ГОСТа</w:t>
      </w:r>
      <w:r>
        <w:t xml:space="preserve"> и требованиям </w:t>
      </w:r>
      <w:r w:rsidRPr="003D3BB5">
        <w:rPr>
          <w:b/>
        </w:rPr>
        <w:t>TPI</w:t>
      </w:r>
      <w:r>
        <w:t xml:space="preserve"> (4-й самый высокий класс);</w:t>
      </w:r>
    </w:p>
    <w:p w:rsidR="003D3BB5" w:rsidRDefault="003D3BB5" w:rsidP="003D3BB5">
      <w:pPr>
        <w:pStyle w:val="ac"/>
        <w:numPr>
          <w:ilvl w:val="0"/>
          <w:numId w:val="1"/>
        </w:numPr>
        <w:spacing w:line="360" w:lineRule="auto"/>
      </w:pPr>
      <w:r>
        <w:t>связь производства с профильной наукой (РГАУ-МСХА имени К.А. Тимирязева).</w:t>
      </w:r>
    </w:p>
    <w:p w:rsidR="003D3BB5" w:rsidRPr="00B02F32" w:rsidRDefault="003D3BB5" w:rsidP="00B02F32">
      <w:pPr>
        <w:pStyle w:val="ac"/>
        <w:numPr>
          <w:ilvl w:val="0"/>
          <w:numId w:val="1"/>
        </w:numPr>
        <w:spacing w:line="360" w:lineRule="auto"/>
        <w:jc w:val="both"/>
      </w:pPr>
      <w:r>
        <w:t xml:space="preserve">высокий </w:t>
      </w:r>
      <w:r w:rsidRPr="003D3BB5">
        <w:rPr>
          <w:b/>
        </w:rPr>
        <w:t>профессионализм</w:t>
      </w:r>
      <w:r>
        <w:t xml:space="preserve"> всех сотрудников ком</w:t>
      </w:r>
      <w:r w:rsidR="00B02F32">
        <w:t>пании - от агрономов до рабочих</w:t>
      </w:r>
    </w:p>
    <w:p w:rsidR="003D3BB5" w:rsidRDefault="003D3BB5" w:rsidP="003D3BB5">
      <w:pPr>
        <w:spacing w:line="360" w:lineRule="auto"/>
        <w:jc w:val="both"/>
      </w:pPr>
    </w:p>
    <w:p w:rsidR="003D3BB5" w:rsidRPr="00B02F32" w:rsidRDefault="003D3BB5" w:rsidP="003D3BB5">
      <w:pPr>
        <w:spacing w:line="360" w:lineRule="auto"/>
        <w:jc w:val="both"/>
      </w:pPr>
      <w:r>
        <w:t>В России тысячи клиентов доверяют качеству продукции "Русских газонов", и поэтому совершенно справедливо за "Русскими газонами" закрепилось звание "производитель рулонных газонов № 1".</w:t>
      </w:r>
    </w:p>
    <w:p w:rsidR="008E6D18" w:rsidRDefault="008E6D18" w:rsidP="008E6D18"/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828"/>
        <w:gridCol w:w="2496"/>
        <w:gridCol w:w="2575"/>
        <w:gridCol w:w="2352"/>
        <w:gridCol w:w="2226"/>
      </w:tblGrid>
      <w:tr w:rsidR="00CB38F9" w:rsidTr="00B02F32">
        <w:tc>
          <w:tcPr>
            <w:tcW w:w="0" w:type="auto"/>
          </w:tcPr>
          <w:p w:rsidR="00CB38F9" w:rsidRPr="0030463E" w:rsidRDefault="00CB38F9">
            <w:pPr>
              <w:rPr>
                <w:b/>
              </w:rPr>
            </w:pPr>
            <w:r w:rsidRPr="0030463E">
              <w:rPr>
                <w:b/>
              </w:rPr>
              <w:t xml:space="preserve">Наименование </w:t>
            </w:r>
          </w:p>
        </w:tc>
        <w:tc>
          <w:tcPr>
            <w:tcW w:w="0" w:type="auto"/>
          </w:tcPr>
          <w:p w:rsidR="00CB38F9" w:rsidRDefault="00CB38F9">
            <w:pPr>
              <w:rPr>
                <w:b/>
              </w:rPr>
            </w:pPr>
          </w:p>
        </w:tc>
        <w:tc>
          <w:tcPr>
            <w:tcW w:w="0" w:type="auto"/>
          </w:tcPr>
          <w:p w:rsidR="00CB38F9" w:rsidRPr="0030463E" w:rsidRDefault="00CB38F9">
            <w:pPr>
              <w:rPr>
                <w:b/>
              </w:rPr>
            </w:pPr>
            <w:r>
              <w:rPr>
                <w:b/>
              </w:rPr>
              <w:t xml:space="preserve">Состав  </w:t>
            </w:r>
          </w:p>
        </w:tc>
        <w:tc>
          <w:tcPr>
            <w:tcW w:w="2352" w:type="dxa"/>
          </w:tcPr>
          <w:p w:rsidR="00CB38F9" w:rsidRPr="0030463E" w:rsidRDefault="00CB38F9">
            <w:pPr>
              <w:rPr>
                <w:b/>
              </w:rPr>
            </w:pPr>
            <w:r>
              <w:rPr>
                <w:b/>
              </w:rPr>
              <w:t xml:space="preserve">Область применения </w:t>
            </w:r>
          </w:p>
        </w:tc>
        <w:tc>
          <w:tcPr>
            <w:tcW w:w="2226" w:type="dxa"/>
          </w:tcPr>
          <w:p w:rsidR="00CB38F9" w:rsidRPr="0030463E" w:rsidRDefault="00CB38F9">
            <w:pPr>
              <w:rPr>
                <w:b/>
              </w:rPr>
            </w:pPr>
            <w:r w:rsidRPr="0030463E">
              <w:rPr>
                <w:b/>
              </w:rPr>
              <w:t xml:space="preserve">Цена </w:t>
            </w:r>
            <w:r>
              <w:rPr>
                <w:b/>
              </w:rPr>
              <w:t>за рулон</w:t>
            </w:r>
          </w:p>
        </w:tc>
      </w:tr>
      <w:tr w:rsidR="00B02F32" w:rsidTr="006108F9">
        <w:tc>
          <w:tcPr>
            <w:tcW w:w="0" w:type="auto"/>
          </w:tcPr>
          <w:p w:rsidR="00B02F32" w:rsidRDefault="00B02F32" w:rsidP="004F47EF">
            <w:r>
              <w:t xml:space="preserve">Эконом </w:t>
            </w:r>
          </w:p>
        </w:tc>
        <w:tc>
          <w:tcPr>
            <w:tcW w:w="0" w:type="auto"/>
          </w:tcPr>
          <w:p w:rsidR="00B02F32" w:rsidRPr="001D3039" w:rsidRDefault="00B02F32" w:rsidP="004F47EF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194502F" wp14:editId="01D4D047">
                  <wp:extent cx="1428750" cy="1428750"/>
                  <wp:effectExtent l="19050" t="0" r="0" b="0"/>
                  <wp:docPr id="6" name="Рисунок 7" descr="pi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02F32" w:rsidRPr="007D7785" w:rsidRDefault="00B02F32" w:rsidP="004F47EF">
            <w:pPr>
              <w:spacing w:line="360" w:lineRule="auto"/>
              <w:rPr>
                <w:sz w:val="22"/>
                <w:szCs w:val="22"/>
              </w:rPr>
            </w:pPr>
            <w:r w:rsidRPr="007D7785">
              <w:rPr>
                <w:sz w:val="22"/>
                <w:szCs w:val="22"/>
              </w:rPr>
              <w:t>может содержать примесь злаковых трав и полевицы</w:t>
            </w:r>
          </w:p>
        </w:tc>
        <w:tc>
          <w:tcPr>
            <w:tcW w:w="2352" w:type="dxa"/>
          </w:tcPr>
          <w:p w:rsidR="00B02F32" w:rsidRPr="007D7785" w:rsidRDefault="00B02F32" w:rsidP="004F47EF">
            <w:pPr>
              <w:spacing w:line="360" w:lineRule="auto"/>
              <w:rPr>
                <w:sz w:val="22"/>
                <w:szCs w:val="22"/>
              </w:rPr>
            </w:pPr>
            <w:r w:rsidRPr="007D7785">
              <w:rPr>
                <w:sz w:val="22"/>
                <w:szCs w:val="22"/>
              </w:rPr>
              <w:t>для создания лужаек на приусадебных участках, дачах, в садах и парках</w:t>
            </w:r>
          </w:p>
        </w:tc>
        <w:tc>
          <w:tcPr>
            <w:tcW w:w="2226" w:type="dxa"/>
          </w:tcPr>
          <w:p w:rsidR="00B02F32" w:rsidRPr="00A6143D" w:rsidRDefault="00A6143D" w:rsidP="0067782D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  <w:bookmarkStart w:id="0" w:name="_GoBack"/>
            <w:bookmarkEnd w:id="0"/>
          </w:p>
        </w:tc>
      </w:tr>
      <w:tr w:rsidR="00B02F32" w:rsidTr="00C82339">
        <w:tc>
          <w:tcPr>
            <w:tcW w:w="0" w:type="auto"/>
          </w:tcPr>
          <w:p w:rsidR="00B02F32" w:rsidRPr="00C87A8F" w:rsidRDefault="00B02F32">
            <w:r>
              <w:t>Эталон</w:t>
            </w:r>
          </w:p>
        </w:tc>
        <w:tc>
          <w:tcPr>
            <w:tcW w:w="0" w:type="auto"/>
          </w:tcPr>
          <w:p w:rsidR="00B02F32" w:rsidRPr="0040515A" w:rsidRDefault="00A6143D" w:rsidP="0030463E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47800" cy="1428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0816_074919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00" r="8000"/>
                          <a:stretch/>
                        </pic:blipFill>
                        <pic:spPr bwMode="auto">
                          <a:xfrm>
                            <a:off x="0" y="0"/>
                            <a:ext cx="1448256" cy="142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02F32" w:rsidRPr="0040515A" w:rsidRDefault="00B02F32" w:rsidP="0030463E">
            <w:pPr>
              <w:spacing w:line="360" w:lineRule="auto"/>
              <w:rPr>
                <w:sz w:val="22"/>
                <w:szCs w:val="22"/>
              </w:rPr>
            </w:pPr>
            <w:r w:rsidRPr="0040515A">
              <w:rPr>
                <w:sz w:val="22"/>
                <w:szCs w:val="22"/>
              </w:rPr>
              <w:t xml:space="preserve">100% мятликовая смесь из сортов американской селекции </w:t>
            </w:r>
            <w:proofErr w:type="spellStart"/>
            <w:r w:rsidRPr="0040515A">
              <w:rPr>
                <w:sz w:val="22"/>
                <w:szCs w:val="22"/>
              </w:rPr>
              <w:t>Bluechip</w:t>
            </w:r>
            <w:proofErr w:type="spellEnd"/>
            <w:r w:rsidRPr="0040515A">
              <w:rPr>
                <w:sz w:val="22"/>
                <w:szCs w:val="22"/>
              </w:rPr>
              <w:t xml:space="preserve">, </w:t>
            </w:r>
            <w:proofErr w:type="spellStart"/>
            <w:r w:rsidRPr="0040515A">
              <w:rPr>
                <w:sz w:val="22"/>
                <w:szCs w:val="22"/>
              </w:rPr>
              <w:t>Nuglade</w:t>
            </w:r>
            <w:proofErr w:type="spellEnd"/>
            <w:r w:rsidRPr="0040515A">
              <w:rPr>
                <w:sz w:val="22"/>
                <w:szCs w:val="22"/>
              </w:rPr>
              <w:t xml:space="preserve">, </w:t>
            </w:r>
            <w:proofErr w:type="spellStart"/>
            <w:r w:rsidRPr="0040515A">
              <w:rPr>
                <w:sz w:val="22"/>
                <w:szCs w:val="22"/>
              </w:rPr>
              <w:t>Ewerest</w:t>
            </w:r>
            <w:proofErr w:type="spellEnd"/>
            <w:r w:rsidRPr="0040515A">
              <w:rPr>
                <w:sz w:val="22"/>
                <w:szCs w:val="22"/>
              </w:rPr>
              <w:t xml:space="preserve">, </w:t>
            </w:r>
            <w:proofErr w:type="spellStart"/>
            <w:r w:rsidRPr="0040515A">
              <w:rPr>
                <w:sz w:val="22"/>
                <w:szCs w:val="22"/>
              </w:rPr>
              <w:t>Impact</w:t>
            </w:r>
            <w:proofErr w:type="spellEnd"/>
          </w:p>
        </w:tc>
        <w:tc>
          <w:tcPr>
            <w:tcW w:w="2352" w:type="dxa"/>
          </w:tcPr>
          <w:p w:rsidR="00B02F32" w:rsidRPr="0040515A" w:rsidRDefault="00B02F32" w:rsidP="0040515A">
            <w:pPr>
              <w:spacing w:line="360" w:lineRule="auto"/>
              <w:rPr>
                <w:sz w:val="22"/>
                <w:szCs w:val="22"/>
              </w:rPr>
            </w:pPr>
            <w:r w:rsidRPr="0040515A">
              <w:rPr>
                <w:sz w:val="22"/>
                <w:szCs w:val="22"/>
              </w:rPr>
              <w:t>на участках с различным функциональным назначением.</w:t>
            </w:r>
          </w:p>
        </w:tc>
        <w:tc>
          <w:tcPr>
            <w:tcW w:w="2226" w:type="dxa"/>
          </w:tcPr>
          <w:p w:rsidR="00B02F32" w:rsidRDefault="00B02F32" w:rsidP="0067782D">
            <w:r>
              <w:t>150</w:t>
            </w:r>
          </w:p>
        </w:tc>
      </w:tr>
      <w:tr w:rsidR="00B02F32" w:rsidTr="00320C67">
        <w:tc>
          <w:tcPr>
            <w:tcW w:w="0" w:type="auto"/>
          </w:tcPr>
          <w:p w:rsidR="00B02F32" w:rsidRDefault="00B02F32">
            <w:r>
              <w:t>Премиум Спорт</w:t>
            </w:r>
          </w:p>
        </w:tc>
        <w:tc>
          <w:tcPr>
            <w:tcW w:w="0" w:type="auto"/>
          </w:tcPr>
          <w:p w:rsidR="00B02F32" w:rsidRPr="007D7785" w:rsidRDefault="00B02F32" w:rsidP="001D3039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1345795" wp14:editId="4010CF1D">
                  <wp:extent cx="1428750" cy="1428750"/>
                  <wp:effectExtent l="19050" t="0" r="0" b="0"/>
                  <wp:docPr id="3" name="Рисунок 6" descr="pi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02F32" w:rsidRPr="007D7785" w:rsidRDefault="00B02F32" w:rsidP="001D3039">
            <w:pPr>
              <w:spacing w:line="360" w:lineRule="auto"/>
              <w:rPr>
                <w:sz w:val="22"/>
                <w:szCs w:val="22"/>
              </w:rPr>
            </w:pPr>
            <w:r w:rsidRPr="007D7785">
              <w:rPr>
                <w:sz w:val="22"/>
                <w:szCs w:val="22"/>
              </w:rPr>
              <w:t xml:space="preserve">Состав: 100% мятлик луговой, сорта </w:t>
            </w:r>
            <w:proofErr w:type="spellStart"/>
            <w:r w:rsidRPr="007D7785">
              <w:rPr>
                <w:sz w:val="22"/>
                <w:szCs w:val="22"/>
              </w:rPr>
              <w:t>Alpine</w:t>
            </w:r>
            <w:proofErr w:type="spellEnd"/>
            <w:r w:rsidRPr="007D7785">
              <w:rPr>
                <w:sz w:val="22"/>
                <w:szCs w:val="22"/>
              </w:rPr>
              <w:t xml:space="preserve">, </w:t>
            </w:r>
            <w:proofErr w:type="spellStart"/>
            <w:r w:rsidRPr="007D7785">
              <w:rPr>
                <w:sz w:val="22"/>
                <w:szCs w:val="22"/>
              </w:rPr>
              <w:t>Cheetah</w:t>
            </w:r>
            <w:proofErr w:type="spellEnd"/>
            <w:r w:rsidRPr="007D7785">
              <w:rPr>
                <w:sz w:val="22"/>
                <w:szCs w:val="22"/>
              </w:rPr>
              <w:t xml:space="preserve">, </w:t>
            </w:r>
            <w:proofErr w:type="spellStart"/>
            <w:r w:rsidRPr="007D7785">
              <w:rPr>
                <w:sz w:val="22"/>
                <w:szCs w:val="22"/>
              </w:rPr>
              <w:t>Quantum</w:t>
            </w:r>
            <w:proofErr w:type="spellEnd"/>
            <w:r w:rsidRPr="007D7785">
              <w:rPr>
                <w:sz w:val="22"/>
                <w:szCs w:val="22"/>
              </w:rPr>
              <w:t xml:space="preserve"> </w:t>
            </w:r>
            <w:proofErr w:type="spellStart"/>
            <w:r w:rsidRPr="007D7785">
              <w:rPr>
                <w:sz w:val="22"/>
                <w:szCs w:val="22"/>
              </w:rPr>
              <w:t>leap</w:t>
            </w:r>
            <w:proofErr w:type="spellEnd"/>
            <w:r w:rsidRPr="007D7785">
              <w:rPr>
                <w:sz w:val="22"/>
                <w:szCs w:val="22"/>
              </w:rPr>
              <w:t xml:space="preserve">, </w:t>
            </w:r>
            <w:proofErr w:type="spellStart"/>
            <w:r w:rsidRPr="007D7785">
              <w:rPr>
                <w:sz w:val="22"/>
                <w:szCs w:val="22"/>
              </w:rPr>
              <w:t>Ullysses</w:t>
            </w:r>
            <w:proofErr w:type="spellEnd"/>
          </w:p>
        </w:tc>
        <w:tc>
          <w:tcPr>
            <w:tcW w:w="2352" w:type="dxa"/>
          </w:tcPr>
          <w:p w:rsidR="00B02F32" w:rsidRPr="007D7785" w:rsidRDefault="00B02F32" w:rsidP="008E6D18">
            <w:pPr>
              <w:spacing w:line="360" w:lineRule="auto"/>
              <w:rPr>
                <w:sz w:val="22"/>
                <w:szCs w:val="22"/>
              </w:rPr>
            </w:pPr>
            <w:r w:rsidRPr="007D7785">
              <w:rPr>
                <w:sz w:val="22"/>
                <w:szCs w:val="22"/>
              </w:rPr>
              <w:t>для игровых и спортивных полей.</w:t>
            </w:r>
          </w:p>
        </w:tc>
        <w:tc>
          <w:tcPr>
            <w:tcW w:w="2226" w:type="dxa"/>
          </w:tcPr>
          <w:p w:rsidR="00B02F32" w:rsidRDefault="00B02F32">
            <w:r>
              <w:t>250</w:t>
            </w:r>
          </w:p>
        </w:tc>
      </w:tr>
      <w:tr w:rsidR="00B02F32" w:rsidTr="00A661D3">
        <w:tc>
          <w:tcPr>
            <w:tcW w:w="0" w:type="auto"/>
            <w:shd w:val="clear" w:color="auto" w:fill="F2F2F2" w:themeFill="background1" w:themeFillShade="F2"/>
          </w:tcPr>
          <w:p w:rsidR="00B02F32" w:rsidRDefault="00B02F32">
            <w:r>
              <w:t xml:space="preserve">Парковый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02F32" w:rsidRPr="001D3039" w:rsidRDefault="00B02F32" w:rsidP="001D303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02F32" w:rsidRPr="001D3039" w:rsidRDefault="00B02F32" w:rsidP="001D3039">
            <w:pPr>
              <w:spacing w:line="360" w:lineRule="auto"/>
              <w:rPr>
                <w:sz w:val="22"/>
                <w:szCs w:val="22"/>
              </w:rPr>
            </w:pPr>
            <w:r w:rsidRPr="007D7785">
              <w:rPr>
                <w:sz w:val="22"/>
                <w:szCs w:val="22"/>
              </w:rPr>
              <w:t>состоит из 85% овсяницы и 15% мятлика.</w:t>
            </w:r>
          </w:p>
        </w:tc>
        <w:tc>
          <w:tcPr>
            <w:tcW w:w="2352" w:type="dxa"/>
            <w:shd w:val="clear" w:color="auto" w:fill="F2F2F2" w:themeFill="background1" w:themeFillShade="F2"/>
          </w:tcPr>
          <w:p w:rsidR="00B02F32" w:rsidRPr="007D7785" w:rsidRDefault="00B02F32" w:rsidP="007D7785">
            <w:pPr>
              <w:spacing w:line="360" w:lineRule="auto"/>
              <w:rPr>
                <w:sz w:val="22"/>
                <w:szCs w:val="22"/>
              </w:rPr>
            </w:pPr>
            <w:r w:rsidRPr="007D7785">
              <w:rPr>
                <w:sz w:val="22"/>
                <w:szCs w:val="22"/>
              </w:rPr>
              <w:t>для участков, имеющих проблему частичного затенения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B02F32" w:rsidRDefault="00B02F32">
            <w:r>
              <w:t>210</w:t>
            </w:r>
          </w:p>
        </w:tc>
      </w:tr>
    </w:tbl>
    <w:p w:rsidR="006E7482" w:rsidRPr="006E7482" w:rsidRDefault="006E7482" w:rsidP="006E7482"/>
    <w:p w:rsidR="006E7482" w:rsidRPr="006E7482" w:rsidRDefault="006E7482" w:rsidP="006E7482"/>
    <w:p w:rsidR="00112C22" w:rsidRPr="006E7482" w:rsidRDefault="00112C22" w:rsidP="006E7482"/>
    <w:sectPr w:rsidR="00112C22" w:rsidRPr="006E7482" w:rsidSect="008E6D18">
      <w:pgSz w:w="11906" w:h="16838"/>
      <w:pgMar w:top="680" w:right="282" w:bottom="0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06" w:rsidRDefault="00103C06" w:rsidP="00BE5B17">
      <w:r>
        <w:separator/>
      </w:r>
    </w:p>
  </w:endnote>
  <w:endnote w:type="continuationSeparator" w:id="0">
    <w:p w:rsidR="00103C06" w:rsidRDefault="00103C06" w:rsidP="00BE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06" w:rsidRDefault="00103C06" w:rsidP="00BE5B17">
      <w:r>
        <w:separator/>
      </w:r>
    </w:p>
  </w:footnote>
  <w:footnote w:type="continuationSeparator" w:id="0">
    <w:p w:rsidR="00103C06" w:rsidRDefault="00103C06" w:rsidP="00BE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E396C"/>
    <w:multiLevelType w:val="hybridMultilevel"/>
    <w:tmpl w:val="4D34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6AF"/>
    <w:rsid w:val="000074CD"/>
    <w:rsid w:val="00013029"/>
    <w:rsid w:val="00017511"/>
    <w:rsid w:val="00030642"/>
    <w:rsid w:val="000709FA"/>
    <w:rsid w:val="000855B3"/>
    <w:rsid w:val="00103C06"/>
    <w:rsid w:val="00112C22"/>
    <w:rsid w:val="001237FC"/>
    <w:rsid w:val="0014721D"/>
    <w:rsid w:val="001524D5"/>
    <w:rsid w:val="00162DC6"/>
    <w:rsid w:val="00167B20"/>
    <w:rsid w:val="001A42F6"/>
    <w:rsid w:val="001B3E75"/>
    <w:rsid w:val="001D3039"/>
    <w:rsid w:val="001D367D"/>
    <w:rsid w:val="001E773B"/>
    <w:rsid w:val="002063F9"/>
    <w:rsid w:val="00207846"/>
    <w:rsid w:val="00220C4A"/>
    <w:rsid w:val="002623F2"/>
    <w:rsid w:val="0026248D"/>
    <w:rsid w:val="00265A62"/>
    <w:rsid w:val="0030463E"/>
    <w:rsid w:val="00335E3A"/>
    <w:rsid w:val="00342E5B"/>
    <w:rsid w:val="00386511"/>
    <w:rsid w:val="003A39DF"/>
    <w:rsid w:val="003D3BB5"/>
    <w:rsid w:val="003E27B4"/>
    <w:rsid w:val="00401A21"/>
    <w:rsid w:val="0040515A"/>
    <w:rsid w:val="00435A60"/>
    <w:rsid w:val="0046065E"/>
    <w:rsid w:val="00467AC1"/>
    <w:rsid w:val="004C522C"/>
    <w:rsid w:val="004D0668"/>
    <w:rsid w:val="005267DB"/>
    <w:rsid w:val="0053242B"/>
    <w:rsid w:val="00543812"/>
    <w:rsid w:val="00555776"/>
    <w:rsid w:val="005A01B4"/>
    <w:rsid w:val="005C3203"/>
    <w:rsid w:val="006337C2"/>
    <w:rsid w:val="006403A5"/>
    <w:rsid w:val="006763D7"/>
    <w:rsid w:val="0067782D"/>
    <w:rsid w:val="00682255"/>
    <w:rsid w:val="00693F57"/>
    <w:rsid w:val="006E7482"/>
    <w:rsid w:val="006F57EB"/>
    <w:rsid w:val="00715F1F"/>
    <w:rsid w:val="00764CAB"/>
    <w:rsid w:val="00770B03"/>
    <w:rsid w:val="00786DDA"/>
    <w:rsid w:val="007A4C14"/>
    <w:rsid w:val="007D7785"/>
    <w:rsid w:val="007F227D"/>
    <w:rsid w:val="007F47F9"/>
    <w:rsid w:val="007F51DD"/>
    <w:rsid w:val="00812D19"/>
    <w:rsid w:val="00844AB2"/>
    <w:rsid w:val="00872568"/>
    <w:rsid w:val="0088046D"/>
    <w:rsid w:val="0088171C"/>
    <w:rsid w:val="0088351C"/>
    <w:rsid w:val="00887060"/>
    <w:rsid w:val="008C479F"/>
    <w:rsid w:val="008C6353"/>
    <w:rsid w:val="008E6D18"/>
    <w:rsid w:val="00957757"/>
    <w:rsid w:val="0096254B"/>
    <w:rsid w:val="009775A1"/>
    <w:rsid w:val="00983AE1"/>
    <w:rsid w:val="00985C8C"/>
    <w:rsid w:val="009A0D4F"/>
    <w:rsid w:val="009B1F6D"/>
    <w:rsid w:val="009C0FEC"/>
    <w:rsid w:val="009E27A2"/>
    <w:rsid w:val="00A04DD5"/>
    <w:rsid w:val="00A6143D"/>
    <w:rsid w:val="00A826AF"/>
    <w:rsid w:val="00AD4434"/>
    <w:rsid w:val="00B02F32"/>
    <w:rsid w:val="00B15572"/>
    <w:rsid w:val="00B727E9"/>
    <w:rsid w:val="00B778A3"/>
    <w:rsid w:val="00B8268C"/>
    <w:rsid w:val="00BE5B17"/>
    <w:rsid w:val="00C22352"/>
    <w:rsid w:val="00C23788"/>
    <w:rsid w:val="00C36665"/>
    <w:rsid w:val="00C87A8F"/>
    <w:rsid w:val="00C9337B"/>
    <w:rsid w:val="00C97633"/>
    <w:rsid w:val="00CB38F9"/>
    <w:rsid w:val="00CD587A"/>
    <w:rsid w:val="00CF4E23"/>
    <w:rsid w:val="00D71668"/>
    <w:rsid w:val="00D72A28"/>
    <w:rsid w:val="00DA6F28"/>
    <w:rsid w:val="00DE0D97"/>
    <w:rsid w:val="00E03436"/>
    <w:rsid w:val="00E06D45"/>
    <w:rsid w:val="00E17F98"/>
    <w:rsid w:val="00F354FE"/>
    <w:rsid w:val="00F47241"/>
    <w:rsid w:val="00F5533D"/>
    <w:rsid w:val="00F60DB1"/>
    <w:rsid w:val="00F67FFC"/>
    <w:rsid w:val="00FB1218"/>
    <w:rsid w:val="00FB1ADD"/>
    <w:rsid w:val="00FD4322"/>
    <w:rsid w:val="00FE37C4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06ca1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5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5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5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5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524D5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1524D5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1524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4D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D3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5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5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5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5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ABE6D0-5D5E-4EBD-A3D5-21596AE4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на рулонный газон </vt:lpstr>
    </vt:vector>
  </TitlesOfParts>
  <Company>Г. Набережные Челны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на рулонный газон </dc:title>
  <dc:creator>Ландшафтная фирма Каскада </dc:creator>
  <cp:lastModifiedBy>RePack by Diakov</cp:lastModifiedBy>
  <cp:revision>18</cp:revision>
  <dcterms:created xsi:type="dcterms:W3CDTF">2013-10-31T18:56:00Z</dcterms:created>
  <dcterms:modified xsi:type="dcterms:W3CDTF">2015-02-09T08:55:00Z</dcterms:modified>
</cp:coreProperties>
</file>